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B15" w:rsidRPr="006A2FF6" w:rsidRDefault="00F83B73" w:rsidP="00186B15">
      <w:r>
        <w:t>RE: Concerning **Your Name*</w:t>
      </w:r>
      <w:proofErr w:type="gramStart"/>
      <w:r>
        <w:t>*</w:t>
      </w:r>
      <w:bookmarkStart w:id="0" w:name="_GoBack"/>
      <w:bookmarkEnd w:id="0"/>
      <w:r w:rsidR="00186B15">
        <w:t xml:space="preserve"> </w:t>
      </w:r>
      <w:r>
        <w:t xml:space="preserve"> </w:t>
      </w:r>
      <w:r w:rsidR="00186B15">
        <w:t>ID</w:t>
      </w:r>
      <w:proofErr w:type="gramEnd"/>
      <w:r w:rsidR="00186B15">
        <w:t>#</w:t>
      </w:r>
      <w:r>
        <w:t xml:space="preserve"> **Your ID Number** </w:t>
      </w:r>
      <w:r w:rsidR="00186B15" w:rsidRPr="006A2FF6">
        <w:t xml:space="preserve">       </w:t>
      </w:r>
    </w:p>
    <w:p w:rsidR="006A2FF6" w:rsidRDefault="006A2FF6" w:rsidP="006A2FF6"/>
    <w:p w:rsidR="00186B15" w:rsidRDefault="00186B15" w:rsidP="006A2FF6"/>
    <w:p w:rsidR="006A2FF6" w:rsidRPr="000753EC" w:rsidRDefault="006A2FF6" w:rsidP="006A2FF6">
      <w:r w:rsidRPr="000753EC">
        <w:t>To Whom It May Concern:</w:t>
      </w:r>
    </w:p>
    <w:p w:rsidR="006A2FF6" w:rsidRPr="000753EC" w:rsidRDefault="006A2FF6" w:rsidP="006A2FF6"/>
    <w:p w:rsidR="006A2FF6" w:rsidRPr="000753EC" w:rsidRDefault="006A2FF6" w:rsidP="006A2FF6">
      <w:r w:rsidRPr="000753EC">
        <w:t xml:space="preserve">Please be advised that our child will not be participating in state standardized testing during the current school year. Furthermore, we ask that no record of this testing be part of our child's permanent file, as we do not wish our child to participate in standardized achievement testing for promotion, graduation, or school/state report cards. </w:t>
      </w:r>
    </w:p>
    <w:p w:rsidR="006A2FF6" w:rsidRPr="000753EC" w:rsidRDefault="006A2FF6" w:rsidP="006A2FF6"/>
    <w:p w:rsidR="006A2FF6" w:rsidRPr="000753EC" w:rsidRDefault="006A2FF6" w:rsidP="006A2FF6">
      <w:r w:rsidRPr="000753EC">
        <w:t>We believe the following of forced, high stakes testing:</w:t>
      </w:r>
    </w:p>
    <w:p w:rsidR="006A2FF6" w:rsidRPr="000753EC" w:rsidRDefault="006A2FF6" w:rsidP="006A2FF6"/>
    <w:p w:rsidR="006A2FF6" w:rsidRPr="000753EC" w:rsidRDefault="006A2FF6" w:rsidP="006A2FF6">
      <w:pPr>
        <w:numPr>
          <w:ilvl w:val="0"/>
          <w:numId w:val="1"/>
        </w:numPr>
        <w:contextualSpacing/>
      </w:pPr>
      <w:r w:rsidRPr="000753EC">
        <w:t>Is not scientifically-based and fails to follow the U.S. Government's own data on learning</w:t>
      </w:r>
    </w:p>
    <w:p w:rsidR="006A2FF6" w:rsidRPr="000753EC" w:rsidRDefault="006A2FF6" w:rsidP="006A2FF6">
      <w:pPr>
        <w:numPr>
          <w:ilvl w:val="0"/>
          <w:numId w:val="1"/>
        </w:numPr>
        <w:contextualSpacing/>
      </w:pPr>
      <w:r w:rsidRPr="000753EC">
        <w:t>Fosters test driven education that is not meeting the individual/intellectual needs of students</w:t>
      </w:r>
    </w:p>
    <w:p w:rsidR="006A2FF6" w:rsidRPr="000753EC" w:rsidRDefault="006A2FF6" w:rsidP="006A2FF6">
      <w:pPr>
        <w:numPr>
          <w:ilvl w:val="0"/>
          <w:numId w:val="1"/>
        </w:numPr>
        <w:contextualSpacing/>
      </w:pPr>
      <w:r w:rsidRPr="000753EC">
        <w:t>Presents a racial and economic bias detrimental to second language students, impoverished students, and students of color</w:t>
      </w:r>
    </w:p>
    <w:p w:rsidR="006A2FF6" w:rsidRPr="000753EC" w:rsidRDefault="006A2FF6" w:rsidP="006A2FF6">
      <w:pPr>
        <w:numPr>
          <w:ilvl w:val="0"/>
          <w:numId w:val="1"/>
        </w:numPr>
        <w:contextualSpacing/>
      </w:pPr>
      <w:r w:rsidRPr="000753EC">
        <w:t xml:space="preserve">Violates fiscal fairness in funding schools </w:t>
      </w:r>
    </w:p>
    <w:p w:rsidR="006A2FF6" w:rsidRPr="000753EC" w:rsidRDefault="006A2FF6" w:rsidP="006A2FF6">
      <w:pPr>
        <w:numPr>
          <w:ilvl w:val="0"/>
          <w:numId w:val="1"/>
        </w:numPr>
        <w:contextualSpacing/>
      </w:pPr>
      <w:r w:rsidRPr="000753EC">
        <w:t xml:space="preserve">Supports complicity of corporate interests rather than democracy based on public concerns </w:t>
      </w:r>
    </w:p>
    <w:p w:rsidR="006A2FF6" w:rsidRPr="000753EC" w:rsidRDefault="006A2FF6" w:rsidP="006A2FF6">
      <w:pPr>
        <w:numPr>
          <w:ilvl w:val="0"/>
          <w:numId w:val="1"/>
        </w:numPr>
        <w:contextualSpacing/>
      </w:pPr>
      <w:r w:rsidRPr="000753EC">
        <w:t xml:space="preserve">Fosters coercion over cooperation with regards to federal funding for public education </w:t>
      </w:r>
    </w:p>
    <w:p w:rsidR="006A2FF6" w:rsidRPr="000753EC" w:rsidRDefault="006A2FF6" w:rsidP="006A2FF6">
      <w:pPr>
        <w:numPr>
          <w:ilvl w:val="0"/>
          <w:numId w:val="1"/>
        </w:numPr>
        <w:contextualSpacing/>
      </w:pPr>
      <w:r w:rsidRPr="000753EC">
        <w:t>Promotes a culture of lying, cheating, and exploitation within the school community</w:t>
      </w:r>
    </w:p>
    <w:p w:rsidR="006A2FF6" w:rsidRPr="000753EC" w:rsidRDefault="006A2FF6" w:rsidP="006A2FF6">
      <w:pPr>
        <w:numPr>
          <w:ilvl w:val="0"/>
          <w:numId w:val="1"/>
        </w:numPr>
        <w:contextualSpacing/>
      </w:pPr>
      <w:r w:rsidRPr="000753EC">
        <w:t>Has used the achievement gap to foster a “de facto” segregation that has resulted in separate and unequal education for minorities</w:t>
      </w:r>
    </w:p>
    <w:p w:rsidR="006A2FF6" w:rsidRPr="000753EC" w:rsidRDefault="006A2FF6" w:rsidP="006A2FF6"/>
    <w:p w:rsidR="006A2FF6" w:rsidRPr="000753EC" w:rsidRDefault="006A2FF6" w:rsidP="006A2FF6">
      <w:pPr>
        <w:contextualSpacing/>
      </w:pPr>
      <w:r w:rsidRPr="000753EC">
        <w:t xml:space="preserve">We understand that federal law provides the parent or guardian the right of choice regarding standardized testing when such testing violates beliefs.  In contrast to our beliefs, which are firmly rooted in a moral code that embraces equity and fairness, we believe such testing is not in the best interests of our child since it fosters competition instead of cooperation, contributes to separate and unequal education for minorities, and belies our child's intellectual, creative, and problem-solving abilities, while presenting a fictitious picture as to the impact of the pedagogy provided by our child's individual educators.  </w:t>
      </w:r>
    </w:p>
    <w:p w:rsidR="006A2FF6" w:rsidRPr="000753EC" w:rsidRDefault="006A2FF6" w:rsidP="006A2FF6">
      <w:pPr>
        <w:contextualSpacing/>
      </w:pPr>
    </w:p>
    <w:p w:rsidR="006A2FF6" w:rsidRPr="000753EC" w:rsidRDefault="006A2FF6" w:rsidP="006A2FF6">
      <w:pPr>
        <w:contextualSpacing/>
      </w:pPr>
      <w:r w:rsidRPr="000753EC">
        <w:t xml:space="preserve"> Ultimately, our state is required to provide our child with an education in a least restrictive environment that does not force us to go against our core beliefs. My child should proceed to learn and develop at an individual pace following education standards that are imparted under the guidance of education professionals, not market-based reformers, who are able to provide quality pedagogy without fear of reprisal if students - who mature at vastly different levels and come from diverse backgrounds that may or may not be supportive of intellectual pursuit - do not hit the bulls' eye of a constantly moving achievement target.</w:t>
      </w:r>
    </w:p>
    <w:p w:rsidR="006A2FF6" w:rsidRPr="000753EC" w:rsidRDefault="006A2FF6" w:rsidP="006A2FF6">
      <w:pPr>
        <w:contextualSpacing/>
      </w:pPr>
    </w:p>
    <w:p w:rsidR="006A2FF6" w:rsidRPr="000753EC" w:rsidRDefault="006A2FF6" w:rsidP="006A2FF6">
      <w:pPr>
        <w:contextualSpacing/>
      </w:pPr>
      <w:r w:rsidRPr="000753EC">
        <w:t>Therefore, we request that the school provide appropriate learning activities during the testing window and utilize an alternative assessment portfolio or concordant college testing score to fulfill promotion and or graduation requirements, as our child opts out of standardized testing.</w:t>
      </w:r>
    </w:p>
    <w:p w:rsidR="006A2FF6" w:rsidRPr="000753EC" w:rsidRDefault="006A2FF6" w:rsidP="006A2FF6"/>
    <w:p w:rsidR="006A2FF6" w:rsidRPr="000753EC" w:rsidRDefault="006A2FF6" w:rsidP="006A2FF6">
      <w:r w:rsidRPr="000753EC">
        <w:t>Sincerely,</w:t>
      </w:r>
    </w:p>
    <w:p w:rsidR="006A2FF6" w:rsidRPr="000753EC" w:rsidRDefault="006A2FF6" w:rsidP="006A2FF6"/>
    <w:p w:rsidR="006A2FF6" w:rsidRDefault="00186B15" w:rsidP="00186B15">
      <w:pPr>
        <w:tabs>
          <w:tab w:val="left" w:pos="1943"/>
        </w:tabs>
      </w:pPr>
      <w:r>
        <w:tab/>
      </w:r>
    </w:p>
    <w:p w:rsidR="006A2FF6" w:rsidRDefault="00F83B73" w:rsidP="006A2FF6">
      <w:r>
        <w:t>**Your Parents Name**ex. John Doe**</w:t>
      </w:r>
      <w:r w:rsidR="006A2FF6" w:rsidRPr="000753EC">
        <w:t xml:space="preserve">____________________________________________ </w:t>
      </w:r>
      <w:r>
        <w:t>&lt;Where your parents sign**</w:t>
      </w:r>
    </w:p>
    <w:p w:rsidR="00186B15" w:rsidRDefault="00186B15" w:rsidP="006A2FF6"/>
    <w:p w:rsidR="008B4C88" w:rsidRDefault="008B4C88"/>
    <w:p w:rsidR="0013468C" w:rsidRDefault="0013468C"/>
    <w:p w:rsidR="0013468C" w:rsidRDefault="0013468C"/>
    <w:p w:rsidR="0013468C" w:rsidRDefault="0013468C"/>
    <w:p w:rsidR="0013468C" w:rsidRDefault="0013468C"/>
    <w:p w:rsidR="0013468C" w:rsidRDefault="0013468C"/>
    <w:p w:rsidR="00385706" w:rsidRDefault="00385706">
      <w:pPr>
        <w:rPr>
          <w:noProof/>
          <w:lang w:eastAsia="en-US"/>
        </w:rPr>
      </w:pPr>
      <w:r>
        <w:rPr>
          <w:noProof/>
          <w:lang w:eastAsia="en-US"/>
        </w:rPr>
        <w:drawing>
          <wp:inline distT="0" distB="0" distL="0" distR="0">
            <wp:extent cx="7634070" cy="5331125"/>
            <wp:effectExtent l="0" t="0" r="508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8">
                      <a:extLst>
                        <a:ext uri="{28A0092B-C50C-407E-A947-70E740481C1C}">
                          <a14:useLocalDpi xmlns:a14="http://schemas.microsoft.com/office/drawing/2010/main" val="0"/>
                        </a:ext>
                      </a:extLst>
                    </a:blip>
                    <a:stretch>
                      <a:fillRect/>
                    </a:stretch>
                  </pic:blipFill>
                  <pic:spPr>
                    <a:xfrm>
                      <a:off x="0" y="0"/>
                      <a:ext cx="7636478" cy="5332806"/>
                    </a:xfrm>
                    <a:prstGeom prst="rect">
                      <a:avLst/>
                    </a:prstGeom>
                  </pic:spPr>
                </pic:pic>
              </a:graphicData>
            </a:graphic>
          </wp:inline>
        </w:drawing>
      </w:r>
    </w:p>
    <w:p w:rsidR="00385706" w:rsidRDefault="00385706"/>
    <w:p w:rsidR="0013468C" w:rsidRDefault="000D7CF5">
      <w:r>
        <w:t>Special thanks to unitedoptout.com</w:t>
      </w:r>
      <w:r w:rsidR="00B914CD">
        <w:t xml:space="preserve"> </w:t>
      </w:r>
    </w:p>
    <w:p w:rsidR="00186B15" w:rsidRDefault="00B914CD" w:rsidP="00186B15">
      <w:r>
        <w:tab/>
      </w:r>
    </w:p>
    <w:p w:rsidR="00F83B73" w:rsidRDefault="00F83B73" w:rsidP="00186B15"/>
    <w:p w:rsidR="00F83B73" w:rsidRPr="000753EC" w:rsidRDefault="00F83B73" w:rsidP="00186B15">
      <w:r>
        <w:t>**DELETE anything that is starred!!**</w:t>
      </w:r>
    </w:p>
    <w:p w:rsidR="00186B15" w:rsidRPr="006A2FF6" w:rsidRDefault="00186B15"/>
    <w:sectPr w:rsidR="00186B15" w:rsidRPr="006A2FF6" w:rsidSect="006A2FF6">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BA3" w:rsidRDefault="00F63BA3" w:rsidP="00186B15">
      <w:r>
        <w:separator/>
      </w:r>
    </w:p>
  </w:endnote>
  <w:endnote w:type="continuationSeparator" w:id="0">
    <w:p w:rsidR="00F63BA3" w:rsidRDefault="00F63BA3" w:rsidP="00186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BA3" w:rsidRDefault="00F63BA3" w:rsidP="00186B15">
      <w:r>
        <w:separator/>
      </w:r>
    </w:p>
  </w:footnote>
  <w:footnote w:type="continuationSeparator" w:id="0">
    <w:p w:rsidR="00F63BA3" w:rsidRDefault="00F63BA3" w:rsidP="00186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B15" w:rsidRDefault="00F83B73">
    <w:pPr>
      <w:pStyle w:val="Header"/>
    </w:pPr>
    <w:r>
      <w:t>February 6</w:t>
    </w:r>
    <w:r w:rsidR="00186B15">
      <w:t>, 2014</w:t>
    </w:r>
  </w:p>
  <w:p w:rsidR="00186B15" w:rsidRDefault="00186B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4764"/>
    <w:multiLevelType w:val="hybridMultilevel"/>
    <w:tmpl w:val="1C540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FF6"/>
    <w:rsid w:val="000D7CF5"/>
    <w:rsid w:val="0013468C"/>
    <w:rsid w:val="00186B15"/>
    <w:rsid w:val="00385706"/>
    <w:rsid w:val="006A2FF6"/>
    <w:rsid w:val="007E0F13"/>
    <w:rsid w:val="008B4C88"/>
    <w:rsid w:val="009E5520"/>
    <w:rsid w:val="00B914CD"/>
    <w:rsid w:val="00E94F9D"/>
    <w:rsid w:val="00F63BA3"/>
    <w:rsid w:val="00F83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FF6"/>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468C"/>
    <w:rPr>
      <w:rFonts w:ascii="Tahoma" w:hAnsi="Tahoma" w:cs="Tahoma"/>
      <w:sz w:val="16"/>
      <w:szCs w:val="16"/>
    </w:rPr>
  </w:style>
  <w:style w:type="character" w:customStyle="1" w:styleId="BalloonTextChar">
    <w:name w:val="Balloon Text Char"/>
    <w:basedOn w:val="DefaultParagraphFont"/>
    <w:link w:val="BalloonText"/>
    <w:uiPriority w:val="99"/>
    <w:semiHidden/>
    <w:rsid w:val="0013468C"/>
    <w:rPr>
      <w:rFonts w:ascii="Tahoma" w:eastAsia="MS Mincho" w:hAnsi="Tahoma" w:cs="Tahoma"/>
      <w:sz w:val="16"/>
      <w:szCs w:val="16"/>
      <w:lang w:eastAsia="ja-JP"/>
    </w:rPr>
  </w:style>
  <w:style w:type="paragraph" w:styleId="Header">
    <w:name w:val="header"/>
    <w:basedOn w:val="Normal"/>
    <w:link w:val="HeaderChar"/>
    <w:uiPriority w:val="99"/>
    <w:unhideWhenUsed/>
    <w:rsid w:val="00186B15"/>
    <w:pPr>
      <w:tabs>
        <w:tab w:val="center" w:pos="4680"/>
        <w:tab w:val="right" w:pos="9360"/>
      </w:tabs>
    </w:pPr>
  </w:style>
  <w:style w:type="character" w:customStyle="1" w:styleId="HeaderChar">
    <w:name w:val="Header Char"/>
    <w:basedOn w:val="DefaultParagraphFont"/>
    <w:link w:val="Header"/>
    <w:uiPriority w:val="99"/>
    <w:rsid w:val="00186B15"/>
    <w:rPr>
      <w:rFonts w:ascii="Times New Roman" w:eastAsia="MS Mincho" w:hAnsi="Times New Roman" w:cs="Times New Roman"/>
      <w:sz w:val="24"/>
      <w:szCs w:val="24"/>
      <w:lang w:eastAsia="ja-JP"/>
    </w:rPr>
  </w:style>
  <w:style w:type="paragraph" w:styleId="Footer">
    <w:name w:val="footer"/>
    <w:basedOn w:val="Normal"/>
    <w:link w:val="FooterChar"/>
    <w:uiPriority w:val="99"/>
    <w:unhideWhenUsed/>
    <w:rsid w:val="00186B15"/>
    <w:pPr>
      <w:tabs>
        <w:tab w:val="center" w:pos="4680"/>
        <w:tab w:val="right" w:pos="9360"/>
      </w:tabs>
    </w:pPr>
  </w:style>
  <w:style w:type="character" w:customStyle="1" w:styleId="FooterChar">
    <w:name w:val="Footer Char"/>
    <w:basedOn w:val="DefaultParagraphFont"/>
    <w:link w:val="Footer"/>
    <w:uiPriority w:val="99"/>
    <w:rsid w:val="00186B15"/>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FF6"/>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468C"/>
    <w:rPr>
      <w:rFonts w:ascii="Tahoma" w:hAnsi="Tahoma" w:cs="Tahoma"/>
      <w:sz w:val="16"/>
      <w:szCs w:val="16"/>
    </w:rPr>
  </w:style>
  <w:style w:type="character" w:customStyle="1" w:styleId="BalloonTextChar">
    <w:name w:val="Balloon Text Char"/>
    <w:basedOn w:val="DefaultParagraphFont"/>
    <w:link w:val="BalloonText"/>
    <w:uiPriority w:val="99"/>
    <w:semiHidden/>
    <w:rsid w:val="0013468C"/>
    <w:rPr>
      <w:rFonts w:ascii="Tahoma" w:eastAsia="MS Mincho" w:hAnsi="Tahoma" w:cs="Tahoma"/>
      <w:sz w:val="16"/>
      <w:szCs w:val="16"/>
      <w:lang w:eastAsia="ja-JP"/>
    </w:rPr>
  </w:style>
  <w:style w:type="paragraph" w:styleId="Header">
    <w:name w:val="header"/>
    <w:basedOn w:val="Normal"/>
    <w:link w:val="HeaderChar"/>
    <w:uiPriority w:val="99"/>
    <w:unhideWhenUsed/>
    <w:rsid w:val="00186B15"/>
    <w:pPr>
      <w:tabs>
        <w:tab w:val="center" w:pos="4680"/>
        <w:tab w:val="right" w:pos="9360"/>
      </w:tabs>
    </w:pPr>
  </w:style>
  <w:style w:type="character" w:customStyle="1" w:styleId="HeaderChar">
    <w:name w:val="Header Char"/>
    <w:basedOn w:val="DefaultParagraphFont"/>
    <w:link w:val="Header"/>
    <w:uiPriority w:val="99"/>
    <w:rsid w:val="00186B15"/>
    <w:rPr>
      <w:rFonts w:ascii="Times New Roman" w:eastAsia="MS Mincho" w:hAnsi="Times New Roman" w:cs="Times New Roman"/>
      <w:sz w:val="24"/>
      <w:szCs w:val="24"/>
      <w:lang w:eastAsia="ja-JP"/>
    </w:rPr>
  </w:style>
  <w:style w:type="paragraph" w:styleId="Footer">
    <w:name w:val="footer"/>
    <w:basedOn w:val="Normal"/>
    <w:link w:val="FooterChar"/>
    <w:uiPriority w:val="99"/>
    <w:unhideWhenUsed/>
    <w:rsid w:val="00186B15"/>
    <w:pPr>
      <w:tabs>
        <w:tab w:val="center" w:pos="4680"/>
        <w:tab w:val="right" w:pos="9360"/>
      </w:tabs>
    </w:pPr>
  </w:style>
  <w:style w:type="character" w:customStyle="1" w:styleId="FooterChar">
    <w:name w:val="Footer Char"/>
    <w:basedOn w:val="DefaultParagraphFont"/>
    <w:link w:val="Footer"/>
    <w:uiPriority w:val="99"/>
    <w:rsid w:val="00186B15"/>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2562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Trumbull Public Schools</Company>
  <LinksUpToDate>false</LinksUpToDate>
  <CharactersWithSpaces>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dc:creator>
  <cp:lastModifiedBy>Trumbull Public Schools</cp:lastModifiedBy>
  <cp:revision>2</cp:revision>
  <cp:lastPrinted>2014-02-06T17:03:00Z</cp:lastPrinted>
  <dcterms:created xsi:type="dcterms:W3CDTF">2014-02-06T17:08:00Z</dcterms:created>
  <dcterms:modified xsi:type="dcterms:W3CDTF">2014-02-06T17:08:00Z</dcterms:modified>
</cp:coreProperties>
</file>